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267B268" w14:textId="07322A34" w:rsidR="00A2062F" w:rsidRPr="00A2062F" w:rsidRDefault="004D11AA" w:rsidP="00A2062F">
      <w:pPr>
        <w:spacing w:line="360" w:lineRule="auto"/>
        <w:rPr>
          <w:rFonts w:ascii="Verdana"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E54AB9">
        <w:rPr>
          <w:rFonts w:ascii="Verdana" w:hAnsi="Verdana"/>
          <w:b/>
          <w:sz w:val="18"/>
          <w:szCs w:val="18"/>
        </w:rPr>
        <w:tab/>
      </w:r>
      <w:r w:rsidR="00A2062F">
        <w:rPr>
          <w:rFonts w:ascii="Verdana" w:hAnsi="Verdana"/>
          <w:b/>
          <w:sz w:val="18"/>
          <w:szCs w:val="18"/>
        </w:rPr>
        <w:t>“</w:t>
      </w:r>
      <w:r w:rsidR="00A2062F" w:rsidRPr="00A2062F">
        <w:rPr>
          <w:rFonts w:ascii="Verdana" w:hAnsi="Verdana"/>
          <w:bCs/>
          <w:sz w:val="18"/>
          <w:szCs w:val="18"/>
          <w:lang w:eastAsia="en-US"/>
        </w:rPr>
        <w:t xml:space="preserve">MUTUI E FINANZIAMENTI A TASSO VARIABILE LEGATI AL TASSO EURIBOR </w:t>
      </w:r>
    </w:p>
    <w:p w14:paraId="41097B6E" w14:textId="15EB335B" w:rsidR="00E54AB9" w:rsidRPr="00A2062F" w:rsidRDefault="00A2062F" w:rsidP="00A2062F">
      <w:pPr>
        <w:spacing w:line="360" w:lineRule="auto"/>
        <w:ind w:left="1416" w:firstLine="708"/>
        <w:rPr>
          <w:rFonts w:ascii="Verdana" w:hAnsi="Verdana"/>
          <w:bCs/>
          <w:sz w:val="18"/>
          <w:szCs w:val="18"/>
        </w:rPr>
      </w:pPr>
      <w:r w:rsidRPr="00A2062F">
        <w:rPr>
          <w:rFonts w:ascii="Verdana" w:hAnsi="Verdana"/>
          <w:bCs/>
          <w:sz w:val="18"/>
          <w:szCs w:val="18"/>
          <w:lang w:eastAsia="en-US"/>
        </w:rPr>
        <w:t>ALLA LUCE DELL’ORDINANZA DELLA CORTE DI CASSAZIONE DEL 13/12/</w:t>
      </w:r>
      <w:proofErr w:type="gramStart"/>
      <w:r w:rsidRPr="00A2062F">
        <w:rPr>
          <w:rFonts w:ascii="Verdana" w:hAnsi="Verdana"/>
          <w:bCs/>
          <w:sz w:val="18"/>
          <w:szCs w:val="18"/>
          <w:lang w:eastAsia="en-US"/>
        </w:rPr>
        <w:t>2023</w:t>
      </w:r>
      <w:r>
        <w:rPr>
          <w:rFonts w:ascii="Verdana" w:hAnsi="Verdana"/>
          <w:bCs/>
          <w:sz w:val="18"/>
          <w:szCs w:val="18"/>
          <w:lang w:eastAsia="en-US"/>
        </w:rPr>
        <w:t>:..</w:t>
      </w:r>
      <w:proofErr w:type="gramEnd"/>
      <w:r>
        <w:rPr>
          <w:rFonts w:ascii="Verdana" w:hAnsi="Verdana"/>
          <w:bCs/>
          <w:sz w:val="18"/>
          <w:szCs w:val="18"/>
          <w:lang w:eastAsia="en-US"/>
        </w:rPr>
        <w:t>”</w:t>
      </w:r>
    </w:p>
    <w:p w14:paraId="05E8FFD2" w14:textId="4C1ECF18" w:rsidR="00571D5C" w:rsidRPr="00241CC6" w:rsidRDefault="00213922" w:rsidP="00E54AB9">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46481F">
        <w:rPr>
          <w:rFonts w:ascii="Verdana" w:hAnsi="Verdana"/>
          <w:sz w:val="18"/>
          <w:szCs w:val="18"/>
        </w:rPr>
        <w:t>19</w:t>
      </w:r>
      <w:r w:rsidR="00A2062F">
        <w:rPr>
          <w:rFonts w:ascii="Verdana" w:hAnsi="Verdana"/>
          <w:sz w:val="18"/>
          <w:szCs w:val="18"/>
        </w:rPr>
        <w:t xml:space="preserve"> </w:t>
      </w:r>
      <w:r w:rsidR="00EF6B81">
        <w:rPr>
          <w:rFonts w:ascii="Verdana" w:hAnsi="Verdana"/>
          <w:sz w:val="18"/>
          <w:szCs w:val="18"/>
        </w:rPr>
        <w:t>g</w:t>
      </w:r>
      <w:r w:rsidR="00A2062F">
        <w:rPr>
          <w:rFonts w:ascii="Verdana" w:hAnsi="Verdana"/>
          <w:sz w:val="18"/>
          <w:szCs w:val="18"/>
        </w:rPr>
        <w:t>iugno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A2062F">
        <w:rPr>
          <w:rFonts w:ascii="Verdana" w:hAnsi="Verdana"/>
          <w:sz w:val="18"/>
          <w:szCs w:val="18"/>
        </w:rPr>
        <w:t>1</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54AB9">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F50FCE7"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A2062F">
        <w:rPr>
          <w:rFonts w:ascii="Verdana" w:hAnsi="Verdana"/>
          <w:sz w:val="16"/>
          <w:szCs w:val="16"/>
        </w:rPr>
        <w:t>2</w:t>
      </w:r>
      <w:r w:rsidR="0068728B">
        <w:rPr>
          <w:rFonts w:ascii="Verdana" w:hAnsi="Verdana"/>
          <w:sz w:val="16"/>
          <w:szCs w:val="16"/>
        </w:rPr>
        <w:t>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E29F" w14:textId="77777777" w:rsidR="00600063" w:rsidRDefault="00600063">
      <w:r>
        <w:separator/>
      </w:r>
    </w:p>
  </w:endnote>
  <w:endnote w:type="continuationSeparator" w:id="0">
    <w:p w14:paraId="2FE3FFEF" w14:textId="77777777" w:rsidR="00600063" w:rsidRDefault="0060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3C41" w14:textId="77777777" w:rsidR="00600063" w:rsidRDefault="00600063">
      <w:r>
        <w:separator/>
      </w:r>
    </w:p>
  </w:footnote>
  <w:footnote w:type="continuationSeparator" w:id="0">
    <w:p w14:paraId="6C9E9982" w14:textId="77777777" w:rsidR="00600063" w:rsidRDefault="0060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6481F"/>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0063"/>
    <w:rsid w:val="00606412"/>
    <w:rsid w:val="0060661B"/>
    <w:rsid w:val="00607EC2"/>
    <w:rsid w:val="00612C5F"/>
    <w:rsid w:val="00640BB9"/>
    <w:rsid w:val="0064102E"/>
    <w:rsid w:val="00662ECB"/>
    <w:rsid w:val="00675A26"/>
    <w:rsid w:val="00677945"/>
    <w:rsid w:val="0068728B"/>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2062F"/>
    <w:rsid w:val="00A503C6"/>
    <w:rsid w:val="00A54A69"/>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87EC7"/>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343</Words>
  <Characters>1960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2024-05-20T16:25:00Z</dcterms:modified>
</cp:coreProperties>
</file>